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DE" w:rsidRPr="00DE36DE" w:rsidRDefault="00DE36DE" w:rsidP="00DE36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36DE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«Ягодка» ГБОУ СОШ № 3 г. Новокуйбышевска</w:t>
      </w:r>
    </w:p>
    <w:p w:rsidR="001223F9" w:rsidRDefault="001223F9" w:rsidP="00DE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июле 2022 года б</w:t>
      </w:r>
      <w:r w:rsidRPr="001223F9">
        <w:rPr>
          <w:rFonts w:ascii="Times New Roman" w:hAnsi="Times New Roman" w:cs="Times New Roman"/>
          <w:sz w:val="28"/>
          <w:szCs w:val="28"/>
        </w:rPr>
        <w:t xml:space="preserve">ыла проведена работа по развитию у молодого педагога следующих умений: </w:t>
      </w:r>
    </w:p>
    <w:p w:rsidR="001223F9" w:rsidRDefault="001223F9" w:rsidP="00DE36DE">
      <w:pPr>
        <w:rPr>
          <w:rFonts w:ascii="Times New Roman" w:hAnsi="Times New Roman" w:cs="Times New Roman"/>
          <w:sz w:val="28"/>
          <w:szCs w:val="28"/>
        </w:rPr>
      </w:pPr>
      <w:r w:rsidRPr="001223F9">
        <w:rPr>
          <w:rFonts w:ascii="Times New Roman" w:hAnsi="Times New Roman" w:cs="Times New Roman"/>
          <w:sz w:val="28"/>
          <w:szCs w:val="28"/>
        </w:rPr>
        <w:t xml:space="preserve">• Развитие умения вести документацию дошкольного учреждения: были проведены консультации по перспективному, календарному и </w:t>
      </w:r>
      <w:proofErr w:type="spellStart"/>
      <w:r w:rsidRPr="001223F9">
        <w:rPr>
          <w:rFonts w:ascii="Times New Roman" w:hAnsi="Times New Roman" w:cs="Times New Roman"/>
          <w:sz w:val="28"/>
          <w:szCs w:val="28"/>
        </w:rPr>
        <w:t>комплекснотематическому</w:t>
      </w:r>
      <w:proofErr w:type="spellEnd"/>
      <w:r w:rsidRPr="001223F9">
        <w:rPr>
          <w:rFonts w:ascii="Times New Roman" w:hAnsi="Times New Roman" w:cs="Times New Roman"/>
          <w:sz w:val="28"/>
          <w:szCs w:val="28"/>
        </w:rPr>
        <w:t xml:space="preserve"> планированию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Pr="001223F9">
        <w:rPr>
          <w:rFonts w:ascii="Times New Roman" w:hAnsi="Times New Roman" w:cs="Times New Roman"/>
          <w:sz w:val="28"/>
          <w:szCs w:val="28"/>
        </w:rPr>
        <w:t xml:space="preserve">; оказана помощь по организации качественной работы с документацией группы. </w:t>
      </w:r>
    </w:p>
    <w:p w:rsidR="001223F9" w:rsidRDefault="001223F9" w:rsidP="00DE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23F9">
        <w:rPr>
          <w:rFonts w:ascii="Times New Roman" w:hAnsi="Times New Roman" w:cs="Times New Roman"/>
          <w:sz w:val="28"/>
          <w:szCs w:val="28"/>
        </w:rPr>
        <w:t>В своей самостоятельной работе она ищет новые формы, которые использует для организации «Недели здоровья», спортивных праздников, двигательных оздоровительных игр. Для организации двигательной акт</w:t>
      </w:r>
      <w:r>
        <w:rPr>
          <w:rFonts w:ascii="Times New Roman" w:hAnsi="Times New Roman" w:cs="Times New Roman"/>
          <w:sz w:val="28"/>
          <w:szCs w:val="28"/>
        </w:rPr>
        <w:t>ивности детей Алеся Михайловна</w:t>
      </w:r>
      <w:r w:rsidRPr="001223F9">
        <w:rPr>
          <w:rFonts w:ascii="Times New Roman" w:hAnsi="Times New Roman" w:cs="Times New Roman"/>
          <w:sz w:val="28"/>
          <w:szCs w:val="28"/>
        </w:rPr>
        <w:t xml:space="preserve"> пополнила материал группы нетрадиционным спортивным оборудованием. К каждому ребёнку найдёт индивидуальный подход. Молодой педагог относится к детям как к личности, а не как к объекту воздействия. </w:t>
      </w:r>
    </w:p>
    <w:p w:rsidR="00ED0167" w:rsidRDefault="001223F9" w:rsidP="00DE36DE">
      <w:pPr>
        <w:rPr>
          <w:rFonts w:ascii="Times New Roman" w:hAnsi="Times New Roman" w:cs="Times New Roman"/>
          <w:sz w:val="28"/>
          <w:szCs w:val="28"/>
        </w:rPr>
      </w:pPr>
      <w:r w:rsidRPr="001223F9">
        <w:rPr>
          <w:rFonts w:ascii="Times New Roman" w:hAnsi="Times New Roman" w:cs="Times New Roman"/>
          <w:sz w:val="28"/>
          <w:szCs w:val="28"/>
        </w:rPr>
        <w:t>Вывод</w:t>
      </w:r>
      <w:r w:rsidR="00DE36DE">
        <w:rPr>
          <w:rFonts w:ascii="Times New Roman" w:hAnsi="Times New Roman" w:cs="Times New Roman"/>
          <w:sz w:val="28"/>
          <w:szCs w:val="28"/>
        </w:rPr>
        <w:t xml:space="preserve">. </w:t>
      </w:r>
      <w:r w:rsidRPr="001223F9">
        <w:rPr>
          <w:rFonts w:ascii="Times New Roman" w:hAnsi="Times New Roman" w:cs="Times New Roman"/>
          <w:sz w:val="28"/>
          <w:szCs w:val="28"/>
        </w:rPr>
        <w:t xml:space="preserve"> Молодому педагогу оказана помощь: - в приобретении практических навыков, необходимых для педагогической работы по занимаемой должности; - в выработке умения применять теоретические знания в практической деятельности; - в приобретении опыта по освоению разнообразных современных технологий обучения и развития познаватель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дошкольников. </w:t>
      </w:r>
    </w:p>
    <w:p w:rsidR="000C5377" w:rsidRPr="001223F9" w:rsidRDefault="00DE36DE" w:rsidP="00122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94903" cy="2793875"/>
            <wp:effectExtent l="19050" t="0" r="597" b="0"/>
            <wp:docPr id="2" name="Рисунок 2" descr="C:\Users\Админ\AppData\Local\Microsoft\Windows\Temporary Internet Files\Content.Word\IMG_20220729_10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Microsoft\Windows\Temporary Internet Files\Content.Word\IMG_20220729_105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54" cy="279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2650" cy="2870890"/>
            <wp:effectExtent l="19050" t="0" r="0" b="0"/>
            <wp:docPr id="5" name="Рисунок 5" descr="C:\Users\Админ\Desktop\IMG_20220729_11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MG_20220729_111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45" cy="287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377" w:rsidRPr="0012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F9"/>
    <w:rsid w:val="000C5377"/>
    <w:rsid w:val="001223F9"/>
    <w:rsid w:val="00DE36DE"/>
    <w:rsid w:val="00DE58CD"/>
    <w:rsid w:val="00E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CFE7F-9350-4E79-91B3-5D983994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2</cp:revision>
  <dcterms:created xsi:type="dcterms:W3CDTF">2022-11-01T05:37:00Z</dcterms:created>
  <dcterms:modified xsi:type="dcterms:W3CDTF">2022-11-01T05:37:00Z</dcterms:modified>
</cp:coreProperties>
</file>